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8DB52" w14:textId="05FAD0BE" w:rsidR="001F44A1" w:rsidRDefault="001F44A1" w:rsidP="0049160E">
      <w:pPr>
        <w:jc w:val="both"/>
      </w:pPr>
      <w:r>
        <w:t>PI.271.9.2023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Mszana, dnia </w:t>
      </w:r>
      <w:r w:rsidR="003B30A2">
        <w:t>20</w:t>
      </w:r>
      <w:r w:rsidR="000362DA" w:rsidRPr="000362DA">
        <w:t>.</w:t>
      </w:r>
      <w:r w:rsidRPr="000362DA">
        <w:t>09.2023r.</w:t>
      </w:r>
    </w:p>
    <w:p w14:paraId="4789C9D8" w14:textId="77777777" w:rsidR="001F44A1" w:rsidRPr="001F44A1" w:rsidRDefault="001F44A1" w:rsidP="001F44A1">
      <w:pPr>
        <w:jc w:val="center"/>
        <w:rPr>
          <w:b/>
          <w:bCs/>
        </w:rPr>
      </w:pPr>
    </w:p>
    <w:p w14:paraId="1450FDF1" w14:textId="12FE798D" w:rsidR="0049160E" w:rsidRPr="001F44A1" w:rsidRDefault="0049160E" w:rsidP="001F44A1">
      <w:pPr>
        <w:jc w:val="center"/>
        <w:rPr>
          <w:b/>
          <w:bCs/>
        </w:rPr>
      </w:pPr>
      <w:r w:rsidRPr="001F44A1">
        <w:rPr>
          <w:b/>
          <w:bCs/>
        </w:rPr>
        <w:t>ZAWIADOMIENIE O UNIEWAŻNIENIU POSTĘPOWANIA</w:t>
      </w:r>
    </w:p>
    <w:p w14:paraId="022AC8F1" w14:textId="270AD0BA" w:rsidR="0049160E" w:rsidRPr="0049160E" w:rsidRDefault="0049160E" w:rsidP="0049160E">
      <w:pPr>
        <w:jc w:val="both"/>
      </w:pPr>
      <w:r w:rsidRPr="0049160E">
        <w:t xml:space="preserve">Dotyczy: </w:t>
      </w:r>
      <w:r w:rsidRPr="0049160E">
        <w:tab/>
      </w:r>
      <w:r w:rsidR="001F44A1">
        <w:br/>
      </w:r>
      <w:r w:rsidRPr="0049160E">
        <w:t>postępowania o udzielenie zamówienia publicznego w trybie podstawowym bez możliwości negocjacji na „Remont</w:t>
      </w:r>
      <w:r w:rsidR="001F44A1">
        <w:t>y dróg gminnych publicznych i wewnętrznych w Gminie Mszana”</w:t>
      </w:r>
    </w:p>
    <w:p w14:paraId="3E6B767B" w14:textId="116ECB73" w:rsidR="0049160E" w:rsidRPr="0049160E" w:rsidRDefault="0049160E" w:rsidP="0049160E">
      <w:pPr>
        <w:jc w:val="both"/>
      </w:pPr>
      <w:r w:rsidRPr="0049160E">
        <w:t>Działając na podstawie art. 260 ust. 1 i 2 ustawy z dnia 11 września 2019r. Prawo zamówień publicznych (t.</w:t>
      </w:r>
      <w:r w:rsidR="00067F65">
        <w:t xml:space="preserve"> </w:t>
      </w:r>
      <w:r w:rsidRPr="0049160E">
        <w:t>j. Dz. U. 202</w:t>
      </w:r>
      <w:r w:rsidR="001F44A1">
        <w:t>3</w:t>
      </w:r>
      <w:r w:rsidRPr="0049160E">
        <w:t xml:space="preserve"> </w:t>
      </w:r>
      <w:r w:rsidRPr="00797A4E">
        <w:t>poz. 1</w:t>
      </w:r>
      <w:r w:rsidR="001F44A1" w:rsidRPr="00797A4E">
        <w:t>605</w:t>
      </w:r>
      <w:r w:rsidRPr="0049160E">
        <w:t xml:space="preserve">) Zamawiający zawiadamia o unieważnieniu przedmiotowego postępowania o udzielenie zamówienia publicznego.   </w:t>
      </w:r>
    </w:p>
    <w:p w14:paraId="3BAD179D" w14:textId="77777777" w:rsidR="0049160E" w:rsidRPr="0049160E" w:rsidRDefault="0049160E" w:rsidP="0049160E">
      <w:pPr>
        <w:jc w:val="both"/>
      </w:pPr>
      <w:r w:rsidRPr="0049160E">
        <w:t>Uzasadnienie prawne</w:t>
      </w:r>
    </w:p>
    <w:p w14:paraId="7A6FC516" w14:textId="77777777" w:rsidR="0049160E" w:rsidRPr="0049160E" w:rsidRDefault="0049160E" w:rsidP="0049160E">
      <w:pPr>
        <w:jc w:val="both"/>
      </w:pPr>
      <w:r w:rsidRPr="0049160E">
        <w:t>Zgodnie z art. 255 pkt 3 ustawy Pzp, Zamawiający unieważnia postępowanie o udzielenie zamówienia jeżeli cena lub koszt najkorzystniejszej oferty lub oferta z najniższą ceną przewyższa kwotę, którą zamawiający zamierza przeznaczyć na sfinansowanie zamówienia, chyba że zamawiający może zwiększyć tę kwotę do ceny lub kosztu najkorzystniejszej oferty.</w:t>
      </w:r>
    </w:p>
    <w:p w14:paraId="2CE8E224" w14:textId="77777777" w:rsidR="0049160E" w:rsidRPr="00067F65" w:rsidRDefault="0049160E" w:rsidP="00067F65">
      <w:pPr>
        <w:jc w:val="center"/>
        <w:rPr>
          <w:b/>
          <w:bCs/>
        </w:rPr>
      </w:pPr>
      <w:r w:rsidRPr="00067F65">
        <w:rPr>
          <w:b/>
          <w:bCs/>
        </w:rPr>
        <w:t>Uzasadnienie faktyczne</w:t>
      </w:r>
    </w:p>
    <w:p w14:paraId="7D38505F" w14:textId="44DA5370" w:rsidR="0049160E" w:rsidRDefault="0049160E" w:rsidP="0049160E">
      <w:pPr>
        <w:jc w:val="both"/>
      </w:pPr>
      <w:r w:rsidRPr="0049160E">
        <w:t xml:space="preserve">Na sfinansowanie zamówienia Zamawiający zamierza przeznaczyć </w:t>
      </w:r>
      <w:r w:rsidR="00220108">
        <w:t xml:space="preserve">łączna </w:t>
      </w:r>
      <w:r w:rsidRPr="0049160E">
        <w:t xml:space="preserve">kwotę </w:t>
      </w:r>
      <w:r w:rsidR="004929FD">
        <w:t>350.000,00</w:t>
      </w:r>
      <w:r w:rsidRPr="0049160E">
        <w:t xml:space="preserve"> zł brutto</w:t>
      </w:r>
      <w:r w:rsidR="00220108">
        <w:t xml:space="preserve">,  rozłożoną na </w:t>
      </w:r>
      <w:r w:rsidRPr="0049160E">
        <w:t xml:space="preserve"> </w:t>
      </w:r>
      <w:r w:rsidR="00220108">
        <w:t>3 części: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835"/>
      </w:tblGrid>
      <w:tr w:rsidR="00220108" w14:paraId="53903159" w14:textId="77777777" w:rsidTr="00220108">
        <w:trPr>
          <w:jc w:val="center"/>
        </w:trPr>
        <w:tc>
          <w:tcPr>
            <w:tcW w:w="2122" w:type="dxa"/>
          </w:tcPr>
          <w:p w14:paraId="08EF47D9" w14:textId="0D2CA4F9" w:rsidR="00220108" w:rsidRDefault="00220108" w:rsidP="0049160E">
            <w:pPr>
              <w:jc w:val="both"/>
            </w:pPr>
            <w:r>
              <w:t>Część 1</w:t>
            </w:r>
          </w:p>
        </w:tc>
        <w:tc>
          <w:tcPr>
            <w:tcW w:w="2835" w:type="dxa"/>
          </w:tcPr>
          <w:p w14:paraId="5EA3F8E4" w14:textId="526CCE34" w:rsidR="00220108" w:rsidRPr="00797A4E" w:rsidRDefault="00220108" w:rsidP="0049160E">
            <w:pPr>
              <w:jc w:val="both"/>
              <w:rPr>
                <w:b/>
                <w:bCs/>
              </w:rPr>
            </w:pPr>
            <w:r w:rsidRPr="00797A4E">
              <w:rPr>
                <w:b/>
                <w:bCs/>
              </w:rPr>
              <w:t xml:space="preserve">220.000,00 zł </w:t>
            </w:r>
          </w:p>
        </w:tc>
      </w:tr>
      <w:tr w:rsidR="00220108" w14:paraId="419ADAE7" w14:textId="77777777" w:rsidTr="00220108">
        <w:trPr>
          <w:jc w:val="center"/>
        </w:trPr>
        <w:tc>
          <w:tcPr>
            <w:tcW w:w="2122" w:type="dxa"/>
          </w:tcPr>
          <w:p w14:paraId="5DC1FA19" w14:textId="7BDAD78F" w:rsidR="00220108" w:rsidRDefault="00220108" w:rsidP="0049160E">
            <w:pPr>
              <w:jc w:val="both"/>
            </w:pPr>
            <w:r>
              <w:t>Część 2</w:t>
            </w:r>
          </w:p>
        </w:tc>
        <w:tc>
          <w:tcPr>
            <w:tcW w:w="2835" w:type="dxa"/>
          </w:tcPr>
          <w:p w14:paraId="75A477F5" w14:textId="24AB4C93" w:rsidR="00220108" w:rsidRPr="00797A4E" w:rsidRDefault="00220108" w:rsidP="0049160E">
            <w:pPr>
              <w:jc w:val="both"/>
              <w:rPr>
                <w:b/>
                <w:bCs/>
              </w:rPr>
            </w:pPr>
            <w:r w:rsidRPr="00797A4E">
              <w:rPr>
                <w:b/>
                <w:bCs/>
              </w:rPr>
              <w:t xml:space="preserve">  75.000,00 zł</w:t>
            </w:r>
          </w:p>
        </w:tc>
      </w:tr>
      <w:tr w:rsidR="00220108" w14:paraId="4766EFBA" w14:textId="77777777" w:rsidTr="00220108">
        <w:trPr>
          <w:jc w:val="center"/>
        </w:trPr>
        <w:tc>
          <w:tcPr>
            <w:tcW w:w="2122" w:type="dxa"/>
          </w:tcPr>
          <w:p w14:paraId="6CCCB525" w14:textId="4CDADEE1" w:rsidR="00220108" w:rsidRDefault="00220108" w:rsidP="0049160E">
            <w:pPr>
              <w:jc w:val="both"/>
            </w:pPr>
            <w:r>
              <w:t>Część 3</w:t>
            </w:r>
          </w:p>
        </w:tc>
        <w:tc>
          <w:tcPr>
            <w:tcW w:w="2835" w:type="dxa"/>
          </w:tcPr>
          <w:p w14:paraId="044E357F" w14:textId="57D3DF35" w:rsidR="00220108" w:rsidRPr="00797A4E" w:rsidRDefault="00220108" w:rsidP="0049160E">
            <w:pPr>
              <w:jc w:val="both"/>
              <w:rPr>
                <w:b/>
                <w:bCs/>
              </w:rPr>
            </w:pPr>
            <w:r w:rsidRPr="00797A4E">
              <w:rPr>
                <w:b/>
                <w:bCs/>
              </w:rPr>
              <w:t xml:space="preserve">  55.000,00 z</w:t>
            </w:r>
            <w:r w:rsidR="00067F65" w:rsidRPr="00797A4E">
              <w:rPr>
                <w:b/>
                <w:bCs/>
              </w:rPr>
              <w:t>ł</w:t>
            </w:r>
          </w:p>
        </w:tc>
      </w:tr>
    </w:tbl>
    <w:p w14:paraId="092CB47E" w14:textId="77777777" w:rsidR="00220108" w:rsidRPr="0049160E" w:rsidRDefault="00220108" w:rsidP="0049160E">
      <w:pPr>
        <w:jc w:val="both"/>
      </w:pPr>
    </w:p>
    <w:p w14:paraId="74704FC9" w14:textId="7643366D" w:rsidR="0049160E" w:rsidRPr="0049160E" w:rsidRDefault="0049160E" w:rsidP="0049160E">
      <w:pPr>
        <w:jc w:val="both"/>
      </w:pPr>
      <w:r w:rsidRPr="0049160E">
        <w:t>i udostępnił tę informację na stronie internetowej prowadzonego postępowania w dniu 0</w:t>
      </w:r>
      <w:r w:rsidR="004929FD">
        <w:t>6.09</w:t>
      </w:r>
      <w:r w:rsidRPr="0049160E">
        <w:t>.202</w:t>
      </w:r>
      <w:r w:rsidR="004929FD">
        <w:t>3</w:t>
      </w:r>
      <w:r w:rsidRPr="0049160E">
        <w:t>r. przed otwarciem ofert.</w:t>
      </w:r>
    </w:p>
    <w:p w14:paraId="13B1B4DA" w14:textId="6B813B84" w:rsidR="0049160E" w:rsidRDefault="0049160E" w:rsidP="0049160E">
      <w:pPr>
        <w:jc w:val="both"/>
      </w:pPr>
      <w:r w:rsidRPr="0049160E">
        <w:t xml:space="preserve">W prowadzonym postępowaniu przetargowym o udzielenie zamówienia wpłynęły </w:t>
      </w:r>
      <w:r w:rsidR="004929FD">
        <w:t xml:space="preserve">4 </w:t>
      </w:r>
      <w:r w:rsidRPr="0049160E">
        <w:t xml:space="preserve">oferty: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1510"/>
        <w:gridCol w:w="1511"/>
      </w:tblGrid>
      <w:tr w:rsidR="00220108" w14:paraId="2A613DE8" w14:textId="77777777" w:rsidTr="002008C3">
        <w:trPr>
          <w:trHeight w:val="90"/>
        </w:trPr>
        <w:tc>
          <w:tcPr>
            <w:tcW w:w="562" w:type="dxa"/>
            <w:vMerge w:val="restart"/>
          </w:tcPr>
          <w:p w14:paraId="461EF105" w14:textId="7EFB3F12" w:rsidR="00220108" w:rsidRDefault="00220108" w:rsidP="0049160E">
            <w:pPr>
              <w:jc w:val="both"/>
            </w:pPr>
            <w:r>
              <w:t>1.</w:t>
            </w:r>
          </w:p>
        </w:tc>
        <w:tc>
          <w:tcPr>
            <w:tcW w:w="5479" w:type="dxa"/>
            <w:vMerge w:val="restart"/>
          </w:tcPr>
          <w:p w14:paraId="1E57BF3D" w14:textId="21048FAB" w:rsidR="00220108" w:rsidRDefault="00220108" w:rsidP="00220108">
            <w:r>
              <w:t>COLAS POLSKA SP. Z O. O.</w:t>
            </w:r>
            <w:r w:rsidR="00CD7E1C">
              <w:t xml:space="preserve"> </w:t>
            </w:r>
            <w:r>
              <w:br/>
              <w:t>UL. NOWA 49</w:t>
            </w:r>
          </w:p>
          <w:p w14:paraId="25499915" w14:textId="77777777" w:rsidR="00220108" w:rsidRDefault="00220108" w:rsidP="00220108">
            <w:r>
              <w:t>62-070 PALĘDZIE</w:t>
            </w:r>
          </w:p>
          <w:p w14:paraId="2C112742" w14:textId="19AC01EA" w:rsidR="00CD7E1C" w:rsidRDefault="00CD7E1C" w:rsidP="00220108">
            <w:r>
              <w:t>NIP:</w:t>
            </w:r>
            <w:r w:rsidR="005C6221">
              <w:t xml:space="preserve"> 786-139-58-83</w:t>
            </w:r>
          </w:p>
        </w:tc>
        <w:tc>
          <w:tcPr>
            <w:tcW w:w="1510" w:type="dxa"/>
          </w:tcPr>
          <w:p w14:paraId="62BC83DA" w14:textId="791EEC5D" w:rsidR="00220108" w:rsidRDefault="00220108" w:rsidP="0049160E">
            <w:pPr>
              <w:jc w:val="both"/>
            </w:pPr>
            <w:r>
              <w:t>Część 1</w:t>
            </w:r>
          </w:p>
        </w:tc>
        <w:tc>
          <w:tcPr>
            <w:tcW w:w="1511" w:type="dxa"/>
          </w:tcPr>
          <w:p w14:paraId="291BCBAC" w14:textId="7831D05D" w:rsidR="00220108" w:rsidRDefault="005C6221" w:rsidP="0049160E">
            <w:pPr>
              <w:jc w:val="both"/>
            </w:pPr>
            <w:r>
              <w:t>294.394,12 zł</w:t>
            </w:r>
          </w:p>
        </w:tc>
      </w:tr>
      <w:tr w:rsidR="00220108" w14:paraId="3560149F" w14:textId="77777777" w:rsidTr="002008C3">
        <w:trPr>
          <w:trHeight w:val="90"/>
        </w:trPr>
        <w:tc>
          <w:tcPr>
            <w:tcW w:w="562" w:type="dxa"/>
            <w:vMerge/>
          </w:tcPr>
          <w:p w14:paraId="3204494C" w14:textId="77777777" w:rsidR="00220108" w:rsidRDefault="00220108" w:rsidP="00220108">
            <w:pPr>
              <w:jc w:val="both"/>
            </w:pPr>
          </w:p>
        </w:tc>
        <w:tc>
          <w:tcPr>
            <w:tcW w:w="5479" w:type="dxa"/>
            <w:vMerge/>
          </w:tcPr>
          <w:p w14:paraId="697CA6B9" w14:textId="77777777" w:rsidR="00220108" w:rsidRDefault="00220108" w:rsidP="00220108">
            <w:pPr>
              <w:jc w:val="both"/>
            </w:pPr>
          </w:p>
        </w:tc>
        <w:tc>
          <w:tcPr>
            <w:tcW w:w="1510" w:type="dxa"/>
          </w:tcPr>
          <w:p w14:paraId="6BA833BE" w14:textId="1035B7F2" w:rsidR="00220108" w:rsidRDefault="00220108" w:rsidP="00220108">
            <w:pPr>
              <w:jc w:val="both"/>
            </w:pPr>
            <w:r w:rsidRPr="00C7524E">
              <w:t xml:space="preserve">Część </w:t>
            </w:r>
            <w:r>
              <w:t>2</w:t>
            </w:r>
          </w:p>
        </w:tc>
        <w:tc>
          <w:tcPr>
            <w:tcW w:w="1511" w:type="dxa"/>
          </w:tcPr>
          <w:p w14:paraId="6E14F74C" w14:textId="32E836DE" w:rsidR="00220108" w:rsidRDefault="005C6221" w:rsidP="00220108">
            <w:pPr>
              <w:jc w:val="both"/>
            </w:pPr>
            <w:r>
              <w:t>106,916,38 zł</w:t>
            </w:r>
          </w:p>
        </w:tc>
      </w:tr>
      <w:tr w:rsidR="00220108" w14:paraId="200D0C88" w14:textId="77777777" w:rsidTr="002008C3">
        <w:trPr>
          <w:trHeight w:val="90"/>
        </w:trPr>
        <w:tc>
          <w:tcPr>
            <w:tcW w:w="562" w:type="dxa"/>
            <w:vMerge/>
          </w:tcPr>
          <w:p w14:paraId="4203F4E6" w14:textId="77777777" w:rsidR="00220108" w:rsidRDefault="00220108" w:rsidP="00220108">
            <w:pPr>
              <w:jc w:val="both"/>
            </w:pPr>
          </w:p>
        </w:tc>
        <w:tc>
          <w:tcPr>
            <w:tcW w:w="5479" w:type="dxa"/>
            <w:vMerge/>
          </w:tcPr>
          <w:p w14:paraId="2CD6ECEE" w14:textId="77777777" w:rsidR="00220108" w:rsidRDefault="00220108" w:rsidP="00220108">
            <w:pPr>
              <w:jc w:val="both"/>
            </w:pPr>
          </w:p>
        </w:tc>
        <w:tc>
          <w:tcPr>
            <w:tcW w:w="1510" w:type="dxa"/>
          </w:tcPr>
          <w:p w14:paraId="3BAFAE4C" w14:textId="2C0535EF" w:rsidR="00220108" w:rsidRDefault="00220108" w:rsidP="00220108">
            <w:pPr>
              <w:jc w:val="both"/>
            </w:pPr>
            <w:r w:rsidRPr="00C7524E">
              <w:t xml:space="preserve">Część </w:t>
            </w:r>
            <w:r>
              <w:t>3</w:t>
            </w:r>
          </w:p>
        </w:tc>
        <w:tc>
          <w:tcPr>
            <w:tcW w:w="1511" w:type="dxa"/>
          </w:tcPr>
          <w:p w14:paraId="4C4C23FA" w14:textId="47A84F7B" w:rsidR="00220108" w:rsidRDefault="005C6221" w:rsidP="00220108">
            <w:pPr>
              <w:jc w:val="both"/>
            </w:pPr>
            <w:r>
              <w:t xml:space="preserve">  98,065,30 zł</w:t>
            </w:r>
          </w:p>
        </w:tc>
      </w:tr>
      <w:tr w:rsidR="00220108" w14:paraId="36D92FC2" w14:textId="77777777" w:rsidTr="005D745A">
        <w:trPr>
          <w:trHeight w:val="90"/>
        </w:trPr>
        <w:tc>
          <w:tcPr>
            <w:tcW w:w="562" w:type="dxa"/>
            <w:vMerge w:val="restart"/>
          </w:tcPr>
          <w:p w14:paraId="6F90BE80" w14:textId="735E8ACE" w:rsidR="00220108" w:rsidRDefault="00220108" w:rsidP="00220108">
            <w:pPr>
              <w:jc w:val="both"/>
            </w:pPr>
            <w:r>
              <w:t>2.</w:t>
            </w:r>
          </w:p>
        </w:tc>
        <w:tc>
          <w:tcPr>
            <w:tcW w:w="5479" w:type="dxa"/>
            <w:vMerge w:val="restart"/>
          </w:tcPr>
          <w:p w14:paraId="248B206E" w14:textId="77777777" w:rsidR="00220108" w:rsidRDefault="00CD7E1C" w:rsidP="00220108">
            <w:pPr>
              <w:jc w:val="both"/>
            </w:pPr>
            <w:r>
              <w:t>PRZEDSIEBIORSTWO ROBÓT DROGOWYCH SP. Z O. O.</w:t>
            </w:r>
          </w:p>
          <w:p w14:paraId="4AC0FEA9" w14:textId="77777777" w:rsidR="00CD7E1C" w:rsidRDefault="00CD7E1C" w:rsidP="00220108">
            <w:pPr>
              <w:jc w:val="both"/>
            </w:pPr>
            <w:r>
              <w:t>UL. ADAMCZYKA 12</w:t>
            </w:r>
          </w:p>
          <w:p w14:paraId="467A4EB4" w14:textId="77777777" w:rsidR="00CD7E1C" w:rsidRDefault="00CD7E1C" w:rsidP="00220108">
            <w:pPr>
              <w:jc w:val="both"/>
            </w:pPr>
            <w:r>
              <w:t>47-400 RACIBÓRZ</w:t>
            </w:r>
          </w:p>
          <w:p w14:paraId="1EE930CF" w14:textId="51E4868E" w:rsidR="00CD7E1C" w:rsidRDefault="00CD7E1C" w:rsidP="00220108">
            <w:pPr>
              <w:jc w:val="both"/>
            </w:pPr>
            <w:r>
              <w:t>NIP:</w:t>
            </w:r>
            <w:r w:rsidR="005C6221">
              <w:t xml:space="preserve"> 642-287-72-37</w:t>
            </w:r>
          </w:p>
        </w:tc>
        <w:tc>
          <w:tcPr>
            <w:tcW w:w="1510" w:type="dxa"/>
          </w:tcPr>
          <w:p w14:paraId="155B68B5" w14:textId="724C5326" w:rsidR="00220108" w:rsidRDefault="00220108" w:rsidP="00220108">
            <w:pPr>
              <w:jc w:val="both"/>
            </w:pPr>
            <w:r w:rsidRPr="00C7524E">
              <w:t>Część 1</w:t>
            </w:r>
          </w:p>
        </w:tc>
        <w:tc>
          <w:tcPr>
            <w:tcW w:w="1511" w:type="dxa"/>
          </w:tcPr>
          <w:p w14:paraId="730235DC" w14:textId="54FE0224" w:rsidR="00220108" w:rsidRDefault="005C6221" w:rsidP="00220108">
            <w:pPr>
              <w:jc w:val="both"/>
            </w:pPr>
            <w:r>
              <w:t>300.745,41 zł</w:t>
            </w:r>
          </w:p>
        </w:tc>
      </w:tr>
      <w:tr w:rsidR="00220108" w14:paraId="1BC52ED0" w14:textId="77777777" w:rsidTr="005D745A">
        <w:trPr>
          <w:trHeight w:val="90"/>
        </w:trPr>
        <w:tc>
          <w:tcPr>
            <w:tcW w:w="562" w:type="dxa"/>
            <w:vMerge/>
          </w:tcPr>
          <w:p w14:paraId="068262B1" w14:textId="77777777" w:rsidR="00220108" w:rsidRDefault="00220108" w:rsidP="00220108">
            <w:pPr>
              <w:jc w:val="both"/>
            </w:pPr>
          </w:p>
        </w:tc>
        <w:tc>
          <w:tcPr>
            <w:tcW w:w="5479" w:type="dxa"/>
            <w:vMerge/>
          </w:tcPr>
          <w:p w14:paraId="5310D978" w14:textId="77777777" w:rsidR="00220108" w:rsidRDefault="00220108" w:rsidP="00220108">
            <w:pPr>
              <w:jc w:val="both"/>
            </w:pPr>
          </w:p>
        </w:tc>
        <w:tc>
          <w:tcPr>
            <w:tcW w:w="1510" w:type="dxa"/>
          </w:tcPr>
          <w:p w14:paraId="3E88D362" w14:textId="63421A7D" w:rsidR="00220108" w:rsidRDefault="00220108" w:rsidP="00220108">
            <w:pPr>
              <w:jc w:val="both"/>
            </w:pPr>
            <w:r w:rsidRPr="00C7524E">
              <w:t xml:space="preserve">Część </w:t>
            </w:r>
            <w:r>
              <w:t>2</w:t>
            </w:r>
          </w:p>
        </w:tc>
        <w:tc>
          <w:tcPr>
            <w:tcW w:w="1511" w:type="dxa"/>
          </w:tcPr>
          <w:p w14:paraId="4873C123" w14:textId="40B7B3CB" w:rsidR="00220108" w:rsidRDefault="005C6221" w:rsidP="00220108">
            <w:pPr>
              <w:jc w:val="both"/>
            </w:pPr>
            <w:r>
              <w:t>120.503,54 zł</w:t>
            </w:r>
          </w:p>
        </w:tc>
      </w:tr>
      <w:tr w:rsidR="00220108" w14:paraId="1918524B" w14:textId="77777777" w:rsidTr="005D745A">
        <w:trPr>
          <w:trHeight w:val="90"/>
        </w:trPr>
        <w:tc>
          <w:tcPr>
            <w:tcW w:w="562" w:type="dxa"/>
            <w:vMerge/>
          </w:tcPr>
          <w:p w14:paraId="76A1A5E5" w14:textId="77777777" w:rsidR="00220108" w:rsidRDefault="00220108" w:rsidP="00220108">
            <w:pPr>
              <w:jc w:val="both"/>
            </w:pPr>
          </w:p>
        </w:tc>
        <w:tc>
          <w:tcPr>
            <w:tcW w:w="5479" w:type="dxa"/>
            <w:vMerge/>
          </w:tcPr>
          <w:p w14:paraId="32663535" w14:textId="77777777" w:rsidR="00220108" w:rsidRDefault="00220108" w:rsidP="00220108">
            <w:pPr>
              <w:jc w:val="both"/>
            </w:pPr>
          </w:p>
        </w:tc>
        <w:tc>
          <w:tcPr>
            <w:tcW w:w="1510" w:type="dxa"/>
          </w:tcPr>
          <w:p w14:paraId="11CC14AC" w14:textId="4C43C031" w:rsidR="00220108" w:rsidRDefault="00220108" w:rsidP="00220108">
            <w:pPr>
              <w:jc w:val="both"/>
            </w:pPr>
            <w:r w:rsidRPr="00C7524E">
              <w:t xml:space="preserve">Część </w:t>
            </w:r>
            <w:r>
              <w:t>3</w:t>
            </w:r>
          </w:p>
        </w:tc>
        <w:tc>
          <w:tcPr>
            <w:tcW w:w="1511" w:type="dxa"/>
          </w:tcPr>
          <w:p w14:paraId="16140534" w14:textId="483773F7" w:rsidR="00220108" w:rsidRDefault="005C6221" w:rsidP="00220108">
            <w:pPr>
              <w:jc w:val="both"/>
            </w:pPr>
            <w:r>
              <w:t>------------------</w:t>
            </w:r>
          </w:p>
        </w:tc>
      </w:tr>
      <w:tr w:rsidR="00220108" w14:paraId="4BB7491A" w14:textId="77777777" w:rsidTr="006453BC">
        <w:trPr>
          <w:trHeight w:val="90"/>
        </w:trPr>
        <w:tc>
          <w:tcPr>
            <w:tcW w:w="562" w:type="dxa"/>
            <w:vMerge w:val="restart"/>
          </w:tcPr>
          <w:p w14:paraId="450A029D" w14:textId="53ECD1B0" w:rsidR="00220108" w:rsidRDefault="00220108" w:rsidP="00220108">
            <w:pPr>
              <w:jc w:val="both"/>
            </w:pPr>
            <w:r>
              <w:t>3.</w:t>
            </w:r>
          </w:p>
        </w:tc>
        <w:tc>
          <w:tcPr>
            <w:tcW w:w="5479" w:type="dxa"/>
            <w:vMerge w:val="restart"/>
          </w:tcPr>
          <w:p w14:paraId="09D93D27" w14:textId="77777777" w:rsidR="00220108" w:rsidRDefault="00CD7E1C" w:rsidP="00220108">
            <w:pPr>
              <w:jc w:val="both"/>
            </w:pPr>
            <w:r>
              <w:t>P.P.H.U.KRIS-BRUK</w:t>
            </w:r>
          </w:p>
          <w:p w14:paraId="00B13C98" w14:textId="77777777" w:rsidR="00CD7E1C" w:rsidRDefault="00CD7E1C" w:rsidP="00220108">
            <w:pPr>
              <w:jc w:val="both"/>
            </w:pPr>
            <w:r>
              <w:t>UL. POCHYŁA 86D</w:t>
            </w:r>
          </w:p>
          <w:p w14:paraId="1E71E95A" w14:textId="77777777" w:rsidR="00CD7E1C" w:rsidRDefault="00CD7E1C" w:rsidP="00220108">
            <w:pPr>
              <w:jc w:val="both"/>
            </w:pPr>
            <w:r>
              <w:t>44-251 RYBNIK</w:t>
            </w:r>
          </w:p>
          <w:p w14:paraId="2C131269" w14:textId="018EED84" w:rsidR="00CD7E1C" w:rsidRDefault="00CD7E1C" w:rsidP="00220108">
            <w:pPr>
              <w:jc w:val="both"/>
            </w:pPr>
            <w:r>
              <w:t>NIP:</w:t>
            </w:r>
            <w:r w:rsidR="005C6221">
              <w:t xml:space="preserve"> 642-110-25-40</w:t>
            </w:r>
          </w:p>
        </w:tc>
        <w:tc>
          <w:tcPr>
            <w:tcW w:w="1510" w:type="dxa"/>
          </w:tcPr>
          <w:p w14:paraId="03D9B0F0" w14:textId="393225CE" w:rsidR="00220108" w:rsidRDefault="00220108" w:rsidP="00220108">
            <w:pPr>
              <w:jc w:val="both"/>
            </w:pPr>
            <w:r w:rsidRPr="00C7524E">
              <w:t>Część 1</w:t>
            </w:r>
          </w:p>
        </w:tc>
        <w:tc>
          <w:tcPr>
            <w:tcW w:w="1511" w:type="dxa"/>
          </w:tcPr>
          <w:p w14:paraId="72B603A8" w14:textId="56F5B92D" w:rsidR="00220108" w:rsidRDefault="005C6221" w:rsidP="00220108">
            <w:pPr>
              <w:jc w:val="both"/>
            </w:pPr>
            <w:r>
              <w:t>441.211,26 zł</w:t>
            </w:r>
          </w:p>
        </w:tc>
      </w:tr>
      <w:tr w:rsidR="00220108" w14:paraId="3874E9B2" w14:textId="77777777" w:rsidTr="006453BC">
        <w:trPr>
          <w:trHeight w:val="90"/>
        </w:trPr>
        <w:tc>
          <w:tcPr>
            <w:tcW w:w="562" w:type="dxa"/>
            <w:vMerge/>
          </w:tcPr>
          <w:p w14:paraId="392DBD8F" w14:textId="77777777" w:rsidR="00220108" w:rsidRDefault="00220108" w:rsidP="00220108">
            <w:pPr>
              <w:jc w:val="both"/>
            </w:pPr>
          </w:p>
        </w:tc>
        <w:tc>
          <w:tcPr>
            <w:tcW w:w="5479" w:type="dxa"/>
            <w:vMerge/>
          </w:tcPr>
          <w:p w14:paraId="2ACDF0A4" w14:textId="77777777" w:rsidR="00220108" w:rsidRDefault="00220108" w:rsidP="00220108">
            <w:pPr>
              <w:jc w:val="both"/>
            </w:pPr>
          </w:p>
        </w:tc>
        <w:tc>
          <w:tcPr>
            <w:tcW w:w="1510" w:type="dxa"/>
          </w:tcPr>
          <w:p w14:paraId="714FD50F" w14:textId="16D570B3" w:rsidR="00220108" w:rsidRDefault="00220108" w:rsidP="00220108">
            <w:pPr>
              <w:jc w:val="both"/>
            </w:pPr>
            <w:r w:rsidRPr="00C7524E">
              <w:t xml:space="preserve">Część </w:t>
            </w:r>
            <w:r>
              <w:t>2</w:t>
            </w:r>
          </w:p>
        </w:tc>
        <w:tc>
          <w:tcPr>
            <w:tcW w:w="1511" w:type="dxa"/>
          </w:tcPr>
          <w:p w14:paraId="39958750" w14:textId="6985610E" w:rsidR="00220108" w:rsidRDefault="005C6221" w:rsidP="00220108">
            <w:pPr>
              <w:jc w:val="both"/>
            </w:pPr>
            <w:r>
              <w:t>181.796,10 zł</w:t>
            </w:r>
          </w:p>
        </w:tc>
      </w:tr>
      <w:tr w:rsidR="00220108" w14:paraId="485F0B89" w14:textId="77777777" w:rsidTr="006453BC">
        <w:trPr>
          <w:trHeight w:val="90"/>
        </w:trPr>
        <w:tc>
          <w:tcPr>
            <w:tcW w:w="562" w:type="dxa"/>
            <w:vMerge/>
          </w:tcPr>
          <w:p w14:paraId="78361F23" w14:textId="77777777" w:rsidR="00220108" w:rsidRDefault="00220108" w:rsidP="00220108">
            <w:pPr>
              <w:jc w:val="both"/>
            </w:pPr>
          </w:p>
        </w:tc>
        <w:tc>
          <w:tcPr>
            <w:tcW w:w="5479" w:type="dxa"/>
            <w:vMerge/>
          </w:tcPr>
          <w:p w14:paraId="4F557AE0" w14:textId="77777777" w:rsidR="00220108" w:rsidRDefault="00220108" w:rsidP="00220108">
            <w:pPr>
              <w:jc w:val="both"/>
            </w:pPr>
          </w:p>
        </w:tc>
        <w:tc>
          <w:tcPr>
            <w:tcW w:w="1510" w:type="dxa"/>
          </w:tcPr>
          <w:p w14:paraId="0B7894FD" w14:textId="6BA9D63C" w:rsidR="00220108" w:rsidRDefault="00220108" w:rsidP="00220108">
            <w:pPr>
              <w:jc w:val="both"/>
            </w:pPr>
            <w:r w:rsidRPr="00C7524E">
              <w:t xml:space="preserve">Część </w:t>
            </w:r>
            <w:r>
              <w:t>3</w:t>
            </w:r>
          </w:p>
        </w:tc>
        <w:tc>
          <w:tcPr>
            <w:tcW w:w="1511" w:type="dxa"/>
          </w:tcPr>
          <w:p w14:paraId="1D57B247" w14:textId="3CE942F5" w:rsidR="00220108" w:rsidRDefault="005C6221" w:rsidP="00220108">
            <w:pPr>
              <w:jc w:val="both"/>
            </w:pPr>
            <w:r>
              <w:t xml:space="preserve">  99.030,73 zł</w:t>
            </w:r>
          </w:p>
        </w:tc>
      </w:tr>
      <w:tr w:rsidR="00220108" w14:paraId="21BDD6AB" w14:textId="77777777" w:rsidTr="00D62D75">
        <w:trPr>
          <w:trHeight w:val="90"/>
        </w:trPr>
        <w:tc>
          <w:tcPr>
            <w:tcW w:w="562" w:type="dxa"/>
            <w:vMerge w:val="restart"/>
          </w:tcPr>
          <w:p w14:paraId="517C5B10" w14:textId="21316957" w:rsidR="00220108" w:rsidRDefault="00220108" w:rsidP="00220108">
            <w:pPr>
              <w:jc w:val="both"/>
            </w:pPr>
            <w:r>
              <w:t>4.</w:t>
            </w:r>
          </w:p>
        </w:tc>
        <w:tc>
          <w:tcPr>
            <w:tcW w:w="5479" w:type="dxa"/>
            <w:vMerge w:val="restart"/>
          </w:tcPr>
          <w:p w14:paraId="2214AE53" w14:textId="77777777" w:rsidR="00220108" w:rsidRDefault="00CD7E1C" w:rsidP="00220108">
            <w:pPr>
              <w:jc w:val="both"/>
            </w:pPr>
            <w:r>
              <w:t>P.P.U.H. BET-POL RAFAŁ FURMANEK</w:t>
            </w:r>
          </w:p>
          <w:p w14:paraId="3F8D9373" w14:textId="77777777" w:rsidR="00CD7E1C" w:rsidRDefault="00CD7E1C" w:rsidP="00220108">
            <w:pPr>
              <w:jc w:val="both"/>
            </w:pPr>
            <w:r>
              <w:t xml:space="preserve">UL. RACIBORSKA </w:t>
            </w:r>
            <w:r w:rsidR="005C6221">
              <w:t>251A</w:t>
            </w:r>
          </w:p>
          <w:p w14:paraId="01FFB6BB" w14:textId="77777777" w:rsidR="005C6221" w:rsidRDefault="005C6221" w:rsidP="00220108">
            <w:pPr>
              <w:jc w:val="both"/>
            </w:pPr>
            <w:r>
              <w:t>44-270 RYBNIK</w:t>
            </w:r>
          </w:p>
          <w:p w14:paraId="2ABE4EE1" w14:textId="7C5234D5" w:rsidR="005C6221" w:rsidRDefault="005C6221" w:rsidP="00220108">
            <w:pPr>
              <w:jc w:val="both"/>
            </w:pPr>
            <w:r>
              <w:t>NIP: 642-287-72-37</w:t>
            </w:r>
          </w:p>
        </w:tc>
        <w:tc>
          <w:tcPr>
            <w:tcW w:w="1510" w:type="dxa"/>
          </w:tcPr>
          <w:p w14:paraId="3C465C83" w14:textId="6711903D" w:rsidR="00220108" w:rsidRDefault="00220108" w:rsidP="00220108">
            <w:pPr>
              <w:jc w:val="both"/>
            </w:pPr>
            <w:r w:rsidRPr="00C7524E">
              <w:t>Część 1</w:t>
            </w:r>
          </w:p>
        </w:tc>
        <w:tc>
          <w:tcPr>
            <w:tcW w:w="1511" w:type="dxa"/>
          </w:tcPr>
          <w:p w14:paraId="61E4CDF3" w14:textId="16516943" w:rsidR="00220108" w:rsidRDefault="005C6221" w:rsidP="00220108">
            <w:pPr>
              <w:jc w:val="both"/>
            </w:pPr>
            <w:r>
              <w:t>359.449,52 zł</w:t>
            </w:r>
          </w:p>
        </w:tc>
      </w:tr>
      <w:tr w:rsidR="00220108" w14:paraId="65682753" w14:textId="77777777" w:rsidTr="00D62D75">
        <w:trPr>
          <w:trHeight w:val="90"/>
        </w:trPr>
        <w:tc>
          <w:tcPr>
            <w:tcW w:w="562" w:type="dxa"/>
            <w:vMerge/>
          </w:tcPr>
          <w:p w14:paraId="78589D07" w14:textId="77777777" w:rsidR="00220108" w:rsidRDefault="00220108" w:rsidP="00220108">
            <w:pPr>
              <w:jc w:val="both"/>
            </w:pPr>
          </w:p>
        </w:tc>
        <w:tc>
          <w:tcPr>
            <w:tcW w:w="5479" w:type="dxa"/>
            <w:vMerge/>
          </w:tcPr>
          <w:p w14:paraId="7A8D112C" w14:textId="77777777" w:rsidR="00220108" w:rsidRDefault="00220108" w:rsidP="00220108">
            <w:pPr>
              <w:jc w:val="both"/>
            </w:pPr>
          </w:p>
        </w:tc>
        <w:tc>
          <w:tcPr>
            <w:tcW w:w="1510" w:type="dxa"/>
          </w:tcPr>
          <w:p w14:paraId="1297F25D" w14:textId="48633CC9" w:rsidR="00220108" w:rsidRDefault="00220108" w:rsidP="00220108">
            <w:pPr>
              <w:jc w:val="both"/>
            </w:pPr>
            <w:r w:rsidRPr="00C7524E">
              <w:t xml:space="preserve">Część </w:t>
            </w:r>
            <w:r>
              <w:t>2</w:t>
            </w:r>
          </w:p>
        </w:tc>
        <w:tc>
          <w:tcPr>
            <w:tcW w:w="1511" w:type="dxa"/>
          </w:tcPr>
          <w:p w14:paraId="10D8BA1A" w14:textId="36004514" w:rsidR="00220108" w:rsidRDefault="005C6221" w:rsidP="00220108">
            <w:pPr>
              <w:jc w:val="both"/>
            </w:pPr>
            <w:r>
              <w:t>146.331,44 zł</w:t>
            </w:r>
          </w:p>
        </w:tc>
      </w:tr>
      <w:tr w:rsidR="00220108" w14:paraId="08FBEBA9" w14:textId="77777777" w:rsidTr="00D62D75">
        <w:trPr>
          <w:trHeight w:val="90"/>
        </w:trPr>
        <w:tc>
          <w:tcPr>
            <w:tcW w:w="562" w:type="dxa"/>
            <w:vMerge/>
          </w:tcPr>
          <w:p w14:paraId="67B9779D" w14:textId="77777777" w:rsidR="00220108" w:rsidRDefault="00220108" w:rsidP="00220108">
            <w:pPr>
              <w:jc w:val="both"/>
            </w:pPr>
          </w:p>
        </w:tc>
        <w:tc>
          <w:tcPr>
            <w:tcW w:w="5479" w:type="dxa"/>
            <w:vMerge/>
          </w:tcPr>
          <w:p w14:paraId="512EA16B" w14:textId="77777777" w:rsidR="00220108" w:rsidRDefault="00220108" w:rsidP="00220108">
            <w:pPr>
              <w:jc w:val="both"/>
            </w:pPr>
          </w:p>
        </w:tc>
        <w:tc>
          <w:tcPr>
            <w:tcW w:w="1510" w:type="dxa"/>
          </w:tcPr>
          <w:p w14:paraId="4A39E169" w14:textId="378B00B3" w:rsidR="00220108" w:rsidRDefault="00220108" w:rsidP="00220108">
            <w:pPr>
              <w:jc w:val="both"/>
            </w:pPr>
            <w:r w:rsidRPr="00C7524E">
              <w:t xml:space="preserve">Część </w:t>
            </w:r>
            <w:r>
              <w:t>3</w:t>
            </w:r>
          </w:p>
        </w:tc>
        <w:tc>
          <w:tcPr>
            <w:tcW w:w="1511" w:type="dxa"/>
          </w:tcPr>
          <w:p w14:paraId="04F3687B" w14:textId="083B38AF" w:rsidR="00220108" w:rsidRDefault="005C6221" w:rsidP="00220108">
            <w:pPr>
              <w:jc w:val="both"/>
            </w:pPr>
            <w:r>
              <w:t>123.734,85 zł</w:t>
            </w:r>
          </w:p>
        </w:tc>
      </w:tr>
    </w:tbl>
    <w:p w14:paraId="1BC8DE40" w14:textId="77777777" w:rsidR="000C4169" w:rsidRPr="0049160E" w:rsidRDefault="000C4169" w:rsidP="0049160E">
      <w:pPr>
        <w:jc w:val="both"/>
      </w:pPr>
    </w:p>
    <w:p w14:paraId="3525D3D2" w14:textId="3748C206" w:rsidR="0049160E" w:rsidRPr="0049160E" w:rsidRDefault="0049160E" w:rsidP="0049160E">
      <w:pPr>
        <w:jc w:val="both"/>
      </w:pPr>
      <w:r w:rsidRPr="0049160E">
        <w:lastRenderedPageBreak/>
        <w:t xml:space="preserve">Każda z ofert zawiera cenę przekraczającą kwotę jaką </w:t>
      </w:r>
      <w:r w:rsidR="0016474C">
        <w:t>Z</w:t>
      </w:r>
      <w:r w:rsidRPr="0049160E">
        <w:t>amawiający zamierza przeznaczyć na sfinansowanie zamówienia.</w:t>
      </w:r>
    </w:p>
    <w:p w14:paraId="073BE62D" w14:textId="77777777" w:rsidR="0049160E" w:rsidRPr="0049160E" w:rsidRDefault="0049160E" w:rsidP="0049160E">
      <w:pPr>
        <w:jc w:val="both"/>
      </w:pPr>
      <w:r w:rsidRPr="0049160E">
        <w:t>Zamawiający po przeanalizowaniu swoich możliwości finansowych nie może zwiększyć kwoty przeznaczonej na sfinansowanie zamówienia do ceny oferty najkorzystniejszej.</w:t>
      </w:r>
    </w:p>
    <w:p w14:paraId="1FF9F962" w14:textId="77777777" w:rsidR="0049160E" w:rsidRPr="0049160E" w:rsidRDefault="0049160E" w:rsidP="0049160E">
      <w:pPr>
        <w:jc w:val="both"/>
      </w:pPr>
      <w:r w:rsidRPr="0049160E">
        <w:t xml:space="preserve">Mając na uwadze powyższe, zachodzi przesłanka do unieważnienia przedmiotowego postępowania na podstawie </w:t>
      </w:r>
      <w:r w:rsidRPr="00067F65">
        <w:t>art. 255 pkt 3 ustawy Pzp.</w:t>
      </w:r>
      <w:r w:rsidRPr="0049160E">
        <w:t xml:space="preserve"> </w:t>
      </w:r>
    </w:p>
    <w:p w14:paraId="53E0DE72" w14:textId="54D5BB49" w:rsidR="0049160E" w:rsidRPr="0049160E" w:rsidRDefault="0049160E" w:rsidP="00067F65">
      <w:pPr>
        <w:jc w:val="both"/>
      </w:pPr>
      <w:r w:rsidRPr="0049160E">
        <w:t xml:space="preserve">Zamawiający, unieważnia postępowanie o udzielenie zamówienia, ponieważ oferta z najniższą ceną przewyższa kwotę, którą </w:t>
      </w:r>
      <w:r w:rsidR="0016474C">
        <w:t>Z</w:t>
      </w:r>
      <w:r w:rsidRPr="0049160E">
        <w:t xml:space="preserve">amawiający zamierza przeznaczyć na sfinansowanie zamówienia, </w:t>
      </w:r>
    </w:p>
    <w:p w14:paraId="74C29DF1" w14:textId="125FFC00" w:rsidR="0049160E" w:rsidRPr="0049160E" w:rsidRDefault="0049160E" w:rsidP="00067F65">
      <w:pPr>
        <w:jc w:val="both"/>
      </w:pPr>
      <w:r w:rsidRPr="0049160E">
        <w:t xml:space="preserve">a </w:t>
      </w:r>
      <w:r w:rsidR="00067F65">
        <w:t>Z</w:t>
      </w:r>
      <w:r w:rsidRPr="0049160E">
        <w:t>amawiający nie może zwiększyć tej kwotę do ceny najkorzystniejszej oferty.</w:t>
      </w:r>
    </w:p>
    <w:p w14:paraId="1EEDC60C" w14:textId="77777777" w:rsidR="00067F65" w:rsidRDefault="00067F65" w:rsidP="0049160E">
      <w:pPr>
        <w:jc w:val="both"/>
      </w:pPr>
    </w:p>
    <w:p w14:paraId="69322148" w14:textId="07533A3C" w:rsidR="0049160E" w:rsidRPr="00067F65" w:rsidRDefault="0049160E" w:rsidP="00067F65">
      <w:pPr>
        <w:jc w:val="center"/>
        <w:rPr>
          <w:b/>
          <w:bCs/>
        </w:rPr>
      </w:pPr>
      <w:r w:rsidRPr="00067F65">
        <w:rPr>
          <w:b/>
          <w:bCs/>
        </w:rPr>
        <w:t>Pouczenie:</w:t>
      </w:r>
    </w:p>
    <w:p w14:paraId="4333B560" w14:textId="77777777" w:rsidR="0049160E" w:rsidRPr="00067F65" w:rsidRDefault="0049160E" w:rsidP="00067F65">
      <w:pPr>
        <w:jc w:val="both"/>
      </w:pPr>
      <w:r w:rsidRPr="00067F65">
        <w:t>Na czynność unieważnienia postępowania, przysługują środki ochrony prawnej na zasadach przewidzianych w dziale IX ustawy Pzp (art. 505-590).</w:t>
      </w:r>
    </w:p>
    <w:p w14:paraId="31C20522" w14:textId="77777777" w:rsidR="0049160E" w:rsidRPr="00067F65" w:rsidRDefault="0049160E" w:rsidP="00067F65">
      <w:pPr>
        <w:jc w:val="both"/>
      </w:pPr>
      <w:r w:rsidRPr="00067F65">
        <w:t>Jednocześnie Zamawiający informuje, że zgodnie z art. 262 ustawy, o wszczęciu kolejnego postępowania, które dotyczy tego samego przedmiotu zamówienia lub obejmuje ten sam przedmiot zamówienia niezwłocznie zawiadomi wykonawców, którzy ubiegali się o udzielenie zamówienia w tym postępowaniu.</w:t>
      </w:r>
    </w:p>
    <w:p w14:paraId="7B4BBA59" w14:textId="5D812091" w:rsidR="0049160E" w:rsidRPr="00067F65" w:rsidRDefault="00FC026C" w:rsidP="00F949F3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</w:t>
      </w:r>
    </w:p>
    <w:p w14:paraId="466362CF" w14:textId="036C516A" w:rsidR="00F949F3" w:rsidRDefault="0049160E" w:rsidP="00F2301E">
      <w:pPr>
        <w:ind w:left="5664"/>
        <w:jc w:val="both"/>
        <w:rPr>
          <w:b/>
          <w:bCs/>
          <w:i/>
          <w:iCs/>
        </w:rPr>
      </w:pPr>
      <w:r w:rsidRPr="00067F65">
        <w:rPr>
          <w:b/>
          <w:bCs/>
          <w:i/>
          <w:iCs/>
        </w:rPr>
        <w:tab/>
      </w:r>
      <w:r w:rsidRPr="00067F65">
        <w:rPr>
          <w:b/>
          <w:bCs/>
          <w:i/>
          <w:iCs/>
        </w:rPr>
        <w:tab/>
      </w:r>
      <w:r w:rsidR="00067F65" w:rsidRPr="00067F65">
        <w:rPr>
          <w:b/>
          <w:bCs/>
          <w:i/>
          <w:iCs/>
        </w:rPr>
        <w:tab/>
      </w:r>
      <w:r w:rsidR="00067F65" w:rsidRPr="00067F65">
        <w:rPr>
          <w:b/>
          <w:bCs/>
          <w:i/>
          <w:iCs/>
        </w:rPr>
        <w:tab/>
      </w:r>
      <w:r w:rsidR="00067F65" w:rsidRPr="00067F65">
        <w:rPr>
          <w:b/>
          <w:bCs/>
          <w:i/>
          <w:iCs/>
        </w:rPr>
        <w:tab/>
      </w:r>
      <w:r w:rsidR="00067F65" w:rsidRPr="00067F65">
        <w:rPr>
          <w:b/>
          <w:bCs/>
          <w:i/>
          <w:iCs/>
        </w:rPr>
        <w:tab/>
      </w:r>
      <w:r w:rsidR="00067F65" w:rsidRPr="00067F65">
        <w:rPr>
          <w:b/>
          <w:bCs/>
          <w:i/>
          <w:iCs/>
        </w:rPr>
        <w:tab/>
      </w:r>
      <w:r w:rsidR="00067F65" w:rsidRPr="00067F65">
        <w:rPr>
          <w:b/>
          <w:bCs/>
          <w:i/>
          <w:iCs/>
        </w:rPr>
        <w:tab/>
      </w:r>
      <w:r w:rsidR="00F949F3">
        <w:rPr>
          <w:b/>
          <w:bCs/>
          <w:i/>
          <w:iCs/>
        </w:rPr>
        <w:t xml:space="preserve">     </w:t>
      </w:r>
      <w:r w:rsidR="00F2301E">
        <w:rPr>
          <w:b/>
          <w:bCs/>
          <w:i/>
          <w:iCs/>
        </w:rPr>
        <w:t xml:space="preserve">      Wójt </w:t>
      </w:r>
      <w:r w:rsidR="00F949F3">
        <w:rPr>
          <w:b/>
          <w:bCs/>
          <w:i/>
          <w:iCs/>
        </w:rPr>
        <w:t xml:space="preserve">  Gminy Mszana</w:t>
      </w:r>
    </w:p>
    <w:p w14:paraId="6DD26747" w14:textId="0F5B3CB0" w:rsidR="00F949F3" w:rsidRDefault="00F949F3" w:rsidP="00F949F3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="00F2301E">
        <w:rPr>
          <w:b/>
          <w:bCs/>
          <w:i/>
          <w:iCs/>
        </w:rPr>
        <w:t xml:space="preserve">     </w:t>
      </w:r>
      <w:r>
        <w:rPr>
          <w:b/>
          <w:bCs/>
          <w:i/>
          <w:iCs/>
        </w:rPr>
        <w:t xml:space="preserve"> /-/</w:t>
      </w:r>
      <w:r w:rsidR="00F2301E">
        <w:rPr>
          <w:b/>
          <w:bCs/>
          <w:i/>
          <w:iCs/>
        </w:rPr>
        <w:t>mgr Mirosław Szymanek</w:t>
      </w:r>
    </w:p>
    <w:p w14:paraId="018166D4" w14:textId="3BD104F5" w:rsidR="00DB5064" w:rsidRPr="00067F65" w:rsidRDefault="00DB5064" w:rsidP="0049160E">
      <w:pPr>
        <w:jc w:val="both"/>
        <w:rPr>
          <w:b/>
          <w:bCs/>
          <w:i/>
          <w:iCs/>
        </w:rPr>
      </w:pPr>
    </w:p>
    <w:sectPr w:rsidR="00DB5064" w:rsidRPr="00067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F9C97" w14:textId="77777777" w:rsidR="00BA097E" w:rsidRDefault="00BA097E">
      <w:pPr>
        <w:spacing w:after="0" w:line="240" w:lineRule="auto"/>
      </w:pPr>
      <w:r>
        <w:separator/>
      </w:r>
    </w:p>
  </w:endnote>
  <w:endnote w:type="continuationSeparator" w:id="0">
    <w:p w14:paraId="2A29BF76" w14:textId="77777777" w:rsidR="00BA097E" w:rsidRDefault="00BA0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A5E1E" w14:textId="77777777" w:rsidR="00BA097E" w:rsidRDefault="00BA097E">
      <w:pPr>
        <w:spacing w:after="0" w:line="240" w:lineRule="auto"/>
      </w:pPr>
      <w:r>
        <w:separator/>
      </w:r>
    </w:p>
  </w:footnote>
  <w:footnote w:type="continuationSeparator" w:id="0">
    <w:p w14:paraId="77BA966A" w14:textId="77777777" w:rsidR="00BA097E" w:rsidRDefault="00BA0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60E"/>
    <w:rsid w:val="000362DA"/>
    <w:rsid w:val="00067F65"/>
    <w:rsid w:val="000C4169"/>
    <w:rsid w:val="00161342"/>
    <w:rsid w:val="0016474C"/>
    <w:rsid w:val="001F44A1"/>
    <w:rsid w:val="00220108"/>
    <w:rsid w:val="003A19B7"/>
    <w:rsid w:val="003B30A2"/>
    <w:rsid w:val="0049160E"/>
    <w:rsid w:val="004929FD"/>
    <w:rsid w:val="004E1A8C"/>
    <w:rsid w:val="005C6221"/>
    <w:rsid w:val="00797A4E"/>
    <w:rsid w:val="007D30DC"/>
    <w:rsid w:val="008E541A"/>
    <w:rsid w:val="009E2B8E"/>
    <w:rsid w:val="00BA097E"/>
    <w:rsid w:val="00CD7E1C"/>
    <w:rsid w:val="00CF3E07"/>
    <w:rsid w:val="00D6554B"/>
    <w:rsid w:val="00DB5064"/>
    <w:rsid w:val="00EB17AE"/>
    <w:rsid w:val="00F2301E"/>
    <w:rsid w:val="00F457CC"/>
    <w:rsid w:val="00F516CC"/>
    <w:rsid w:val="00F949F3"/>
    <w:rsid w:val="00FB2AEA"/>
    <w:rsid w:val="00FC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7F615"/>
  <w15:chartTrackingRefBased/>
  <w15:docId w15:val="{558A8843-0740-4725-BF69-08591C2B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4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6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13</cp:revision>
  <cp:lastPrinted>2023-09-12T06:20:00Z</cp:lastPrinted>
  <dcterms:created xsi:type="dcterms:W3CDTF">2023-09-08T12:00:00Z</dcterms:created>
  <dcterms:modified xsi:type="dcterms:W3CDTF">2023-09-20T11:00:00Z</dcterms:modified>
</cp:coreProperties>
</file>